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5" w:rsidRDefault="00193FBD">
      <w:r w:rsidRPr="00193FBD">
        <w:rPr>
          <w:noProof/>
          <w:sz w:val="20"/>
        </w:rPr>
        <w:pict>
          <v:group id="_x0000_s1026" style="position:absolute;margin-left:-35.95pt;margin-top:-22.25pt;width:519.9pt;height:119.95pt;z-index:251657728" coordorigin="613,547" coordsize="10398,2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3;top:547;width:5375;height:2528" stroked="f">
              <v:textbox style="mso-next-textbox:#_x0000_s1027">
                <w:txbxContent>
                  <w:p w:rsidR="00B20A15" w:rsidRDefault="00B20A15">
                    <w:pPr>
                      <w:tabs>
                        <w:tab w:val="left" w:pos="0"/>
                      </w:tabs>
                      <w:jc w:val="center"/>
                    </w:pPr>
                    <w:r>
                      <w:t>Département de l’Yonne</w:t>
                    </w:r>
                  </w:p>
                  <w:p w:rsidR="00B20A15" w:rsidRDefault="00B20A15">
                    <w:pPr>
                      <w:jc w:val="center"/>
                    </w:pPr>
                    <w:r>
                      <w:t>Arrondissement de Sens</w:t>
                    </w:r>
                  </w:p>
                  <w:p w:rsidR="00B20A15" w:rsidRDefault="00B20A15">
                    <w:pPr>
                      <w:pStyle w:val="Titre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Mairie de Nailly</w:t>
                    </w:r>
                  </w:p>
                  <w:p w:rsidR="00B20A15" w:rsidRDefault="00B20A15">
                    <w:pPr>
                      <w:jc w:val="center"/>
                    </w:pPr>
                    <w:r>
                      <w:t>89100 Nailly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</w:p>
                  <w:p w:rsidR="00B20A15" w:rsidRDefault="00B20A15">
                    <w:pPr>
                      <w:rPr>
                        <w:sz w:val="20"/>
                        <w:szCs w:val="20"/>
                        <w:u w:val="single"/>
                      </w:rPr>
                    </w:pPr>
                    <w:r>
                      <w:rPr>
                        <w:sz w:val="20"/>
                        <w:szCs w:val="20"/>
                      </w:rPr>
                      <w:t>Téléphone</w:t>
                    </w:r>
                    <w:r>
                      <w:rPr>
                        <w:sz w:val="20"/>
                        <w:szCs w:val="20"/>
                      </w:rPr>
                      <w:tab/>
                      <w:t>: 03.86.97.04.73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03.86.97.05.81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Mél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mairie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@nailly.com</w:t>
                    </w:r>
                  </w:p>
                  <w:p w:rsidR="00B20A15" w:rsidRDefault="00B20A15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group id="_x0000_s1028" style="position:absolute;left:799;top:591;width:10212;height:1353" coordorigin="799,591" coordsize="10212,1353">
              <v:shape id="_x0000_s1029" type="#_x0000_t202" style="position:absolute;left:6590;top:591;width:4421;height:704" stroked="f">
                <v:textbox>
                  <w:txbxContent>
                    <w:p w:rsidR="00B20A15" w:rsidRDefault="00B20A15">
                      <w:pPr>
                        <w:jc w:val="center"/>
                      </w:pPr>
                      <w:r>
                        <w:t>REPUBLIQUE FRANCAISE</w:t>
                      </w:r>
                    </w:p>
                    <w:p w:rsidR="00B20A15" w:rsidRDefault="00B20A15">
                      <w:pPr>
                        <w:jc w:val="center"/>
                      </w:pPr>
                      <w:r>
                        <w:t>Liberté - Egalité - Fraternité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799;top:677;width:1014;height:1267;mso-wrap-edited:f" wrapcoords="-36 0 -36 21571 21600 21571 21600 0 -36 0">
                <v:imagedata r:id="rId6" o:title="ECNAIL"/>
              </v:shape>
            </v:group>
          </v:group>
        </w:pict>
      </w:r>
    </w:p>
    <w:p w:rsidR="00B20A15" w:rsidRDefault="00B20A15" w:rsidP="00A21455">
      <w:pPr>
        <w:jc w:val="center"/>
      </w:pPr>
    </w:p>
    <w:p w:rsidR="00CF159C" w:rsidRDefault="00C959A5" w:rsidP="00CF159C">
      <w:pPr>
        <w:tabs>
          <w:tab w:val="left" w:pos="6135"/>
          <w:tab w:val="left" w:pos="6870"/>
        </w:tabs>
      </w:pPr>
      <w:r>
        <w:tab/>
      </w:r>
      <w:r w:rsidR="000A2831">
        <w:t xml:space="preserve"> </w:t>
      </w:r>
      <w:r w:rsidR="00CF159C">
        <w:t xml:space="preserve"> </w:t>
      </w:r>
    </w:p>
    <w:p w:rsidR="00CF159C" w:rsidRPr="00CF159C" w:rsidRDefault="00CF159C" w:rsidP="00CF159C"/>
    <w:p w:rsidR="00CF159C" w:rsidRPr="00CF159C" w:rsidRDefault="00CF159C" w:rsidP="00CF159C"/>
    <w:p w:rsidR="00CF159C" w:rsidRPr="00CF159C" w:rsidRDefault="00CF159C" w:rsidP="00CF159C"/>
    <w:p w:rsidR="00CF159C" w:rsidRPr="00CF159C" w:rsidRDefault="00CF159C" w:rsidP="00CF159C"/>
    <w:p w:rsidR="00D64EF7" w:rsidRDefault="00D64EF7" w:rsidP="005757B2">
      <w:pPr>
        <w:tabs>
          <w:tab w:val="left" w:pos="3180"/>
        </w:tabs>
      </w:pPr>
    </w:p>
    <w:p w:rsidR="00CF159C" w:rsidRDefault="00D64EF7" w:rsidP="00D64EF7">
      <w:pPr>
        <w:tabs>
          <w:tab w:val="left" w:pos="4290"/>
        </w:tabs>
        <w:jc w:val="center"/>
      </w:pPr>
      <w:r>
        <w:t>COMPTE RENDU DU CONSEIL MUNICIPAL</w:t>
      </w:r>
    </w:p>
    <w:p w:rsidR="00D64EF7" w:rsidRDefault="00D64EF7" w:rsidP="00D64EF7">
      <w:pPr>
        <w:tabs>
          <w:tab w:val="left" w:pos="4290"/>
        </w:tabs>
        <w:jc w:val="center"/>
      </w:pPr>
    </w:p>
    <w:p w:rsidR="00D64EF7" w:rsidRDefault="00D64EF7" w:rsidP="00D64EF7">
      <w:pPr>
        <w:tabs>
          <w:tab w:val="left" w:pos="4290"/>
        </w:tabs>
        <w:jc w:val="center"/>
      </w:pPr>
      <w:r>
        <w:t>Séance du 15 avril 2019</w:t>
      </w:r>
    </w:p>
    <w:p w:rsidR="00D64EF7" w:rsidRPr="00D64EF7" w:rsidRDefault="00D64EF7" w:rsidP="00D64EF7"/>
    <w:p w:rsidR="00D64EF7" w:rsidRPr="00600914" w:rsidRDefault="00D64EF7" w:rsidP="00D64EF7">
      <w:pPr>
        <w:rPr>
          <w:sz w:val="22"/>
          <w:szCs w:val="22"/>
        </w:rPr>
      </w:pPr>
    </w:p>
    <w:p w:rsidR="00D64EF7" w:rsidRPr="00600914" w:rsidRDefault="00D64EF7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L'an deux mil dix neuf, le quinze avril à vingt heures trente, le Conseil Municipal, légalement convoqué, s'est réuni en Mairie sous la présidence de Madame BARDOT Florence, Maire.</w:t>
      </w:r>
    </w:p>
    <w:p w:rsidR="00D64EF7" w:rsidRPr="00600914" w:rsidRDefault="00D64EF7" w:rsidP="00D64EF7">
      <w:pPr>
        <w:rPr>
          <w:sz w:val="22"/>
          <w:szCs w:val="22"/>
        </w:rPr>
      </w:pPr>
      <w:r w:rsidRPr="00600914">
        <w:rPr>
          <w:sz w:val="22"/>
          <w:szCs w:val="22"/>
          <w:u w:val="single"/>
        </w:rPr>
        <w:t>Membres présents</w:t>
      </w:r>
      <w:r w:rsidRPr="00600914">
        <w:rPr>
          <w:sz w:val="22"/>
          <w:szCs w:val="22"/>
        </w:rPr>
        <w:t xml:space="preserve"> :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Mesdames :</w:t>
      </w:r>
      <w:r w:rsidRPr="00600914">
        <w:rPr>
          <w:b/>
          <w:sz w:val="22"/>
          <w:szCs w:val="22"/>
        </w:rPr>
        <w:t xml:space="preserve"> </w:t>
      </w:r>
      <w:r w:rsidR="00D64EF7" w:rsidRPr="00600914">
        <w:rPr>
          <w:sz w:val="22"/>
          <w:szCs w:val="22"/>
        </w:rPr>
        <w:t xml:space="preserve"> </w:t>
      </w:r>
      <w:r w:rsidRPr="00600914">
        <w:rPr>
          <w:sz w:val="22"/>
          <w:szCs w:val="22"/>
        </w:rPr>
        <w:t xml:space="preserve"> Judas - Tellier - </w:t>
      </w:r>
      <w:proofErr w:type="spellStart"/>
      <w:r w:rsidRPr="00600914">
        <w:rPr>
          <w:sz w:val="22"/>
          <w:szCs w:val="22"/>
        </w:rPr>
        <w:t>Bontems</w:t>
      </w:r>
      <w:proofErr w:type="spellEnd"/>
      <w:r w:rsidRPr="00600914">
        <w:rPr>
          <w:sz w:val="22"/>
          <w:szCs w:val="22"/>
        </w:rPr>
        <w:t xml:space="preserve"> - </w:t>
      </w:r>
      <w:proofErr w:type="spellStart"/>
      <w:r w:rsidRPr="00600914">
        <w:rPr>
          <w:sz w:val="22"/>
          <w:szCs w:val="22"/>
        </w:rPr>
        <w:t>Mouroux</w:t>
      </w:r>
      <w:proofErr w:type="spellEnd"/>
      <w:r w:rsidRPr="00600914">
        <w:rPr>
          <w:sz w:val="22"/>
          <w:szCs w:val="22"/>
        </w:rPr>
        <w:t xml:space="preserve"> - Oger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 xml:space="preserve">Messieurs : Dufresne - Maison - Regnard - Montagne - 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  <w:u w:val="single"/>
        </w:rPr>
        <w:t>Pouvoir</w:t>
      </w:r>
      <w:r w:rsidRPr="00600914">
        <w:rPr>
          <w:sz w:val="22"/>
          <w:szCs w:val="22"/>
        </w:rPr>
        <w:t xml:space="preserve"> : Madame </w:t>
      </w:r>
      <w:proofErr w:type="spellStart"/>
      <w:r w:rsidRPr="00600914">
        <w:rPr>
          <w:sz w:val="22"/>
          <w:szCs w:val="22"/>
        </w:rPr>
        <w:t>Goutelard</w:t>
      </w:r>
      <w:proofErr w:type="spellEnd"/>
      <w:r w:rsidRPr="00600914">
        <w:rPr>
          <w:sz w:val="22"/>
          <w:szCs w:val="22"/>
        </w:rPr>
        <w:t xml:space="preserve"> à Madame </w:t>
      </w:r>
      <w:proofErr w:type="spellStart"/>
      <w:r w:rsidRPr="00600914">
        <w:rPr>
          <w:sz w:val="22"/>
          <w:szCs w:val="22"/>
        </w:rPr>
        <w:t>Mouroux</w:t>
      </w:r>
      <w:proofErr w:type="spellEnd"/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 xml:space="preserve">                Monsieur Garcia à Monsieur Maison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  <w:u w:val="single"/>
        </w:rPr>
        <w:t>Secrétaire de séance</w:t>
      </w:r>
      <w:r w:rsidRPr="00600914">
        <w:rPr>
          <w:sz w:val="22"/>
          <w:szCs w:val="22"/>
        </w:rPr>
        <w:t xml:space="preserve"> : Madame </w:t>
      </w:r>
      <w:proofErr w:type="spellStart"/>
      <w:r w:rsidRPr="00600914">
        <w:rPr>
          <w:sz w:val="22"/>
          <w:szCs w:val="22"/>
        </w:rPr>
        <w:t>Mouroux</w:t>
      </w:r>
      <w:proofErr w:type="spellEnd"/>
      <w:r w:rsidRPr="00600914">
        <w:rPr>
          <w:sz w:val="22"/>
          <w:szCs w:val="22"/>
        </w:rPr>
        <w:t xml:space="preserve"> Corinne</w:t>
      </w:r>
    </w:p>
    <w:p w:rsidR="00D64EF7" w:rsidRPr="00600914" w:rsidRDefault="00D64EF7" w:rsidP="00D64EF7">
      <w:pPr>
        <w:rPr>
          <w:sz w:val="22"/>
          <w:szCs w:val="22"/>
        </w:rPr>
      </w:pPr>
    </w:p>
    <w:p w:rsidR="00D64EF7" w:rsidRPr="00600914" w:rsidRDefault="00D64EF7" w:rsidP="00D64EF7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>Vote des comptes administratifs 2018 et approbation des comptes de gestio</w:t>
      </w:r>
      <w:r w:rsidRPr="00600914">
        <w:rPr>
          <w:sz w:val="22"/>
          <w:szCs w:val="22"/>
        </w:rPr>
        <w:t>n :</w:t>
      </w:r>
    </w:p>
    <w:p w:rsidR="00D64EF7" w:rsidRPr="00600914" w:rsidRDefault="00D64EF7" w:rsidP="00D64EF7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>Budget assainissement</w:t>
      </w:r>
      <w:r w:rsidRPr="00600914">
        <w:rPr>
          <w:sz w:val="22"/>
          <w:szCs w:val="22"/>
        </w:rPr>
        <w:t xml:space="preserve"> :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Après en avoir délibéré, le Conseil Municipal :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Approuve le compte de gestion établi par Madame NIGAGLIONI, Receveur</w:t>
      </w:r>
      <w:r w:rsidR="00953BC7" w:rsidRPr="00600914">
        <w:rPr>
          <w:sz w:val="22"/>
          <w:szCs w:val="22"/>
        </w:rPr>
        <w:t>.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Approuve le compte administratif 2018.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L'exercice se solde par un résultat de clôture de - 8 124.11€</w:t>
      </w:r>
    </w:p>
    <w:p w:rsidR="00D64EF7" w:rsidRPr="00600914" w:rsidRDefault="00891689" w:rsidP="00D64EF7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>Budget commune</w:t>
      </w:r>
      <w:r w:rsidRPr="00600914">
        <w:rPr>
          <w:sz w:val="22"/>
          <w:szCs w:val="22"/>
        </w:rPr>
        <w:t xml:space="preserve"> :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Après en avoir délibéré, le Conseil Municipal :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Approuve le compte de gestion établi par Madame NIGAGLIONI, Receveur</w:t>
      </w:r>
      <w:r w:rsidR="00953BC7" w:rsidRPr="00600914">
        <w:rPr>
          <w:sz w:val="22"/>
          <w:szCs w:val="22"/>
        </w:rPr>
        <w:t>.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Approuve le compte administratif 2018.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L'exercice se solde par un résultat de clôture de</w:t>
      </w:r>
      <w:r w:rsidR="00953BC7" w:rsidRPr="00600914">
        <w:rPr>
          <w:sz w:val="22"/>
          <w:szCs w:val="22"/>
        </w:rPr>
        <w:t xml:space="preserve"> 64 848.59€.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>Vote des budgets primitifs 2019</w:t>
      </w:r>
      <w:r w:rsidRPr="00600914">
        <w:rPr>
          <w:sz w:val="22"/>
          <w:szCs w:val="22"/>
        </w:rPr>
        <w:t xml:space="preserve"> :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>Budget assainissement</w:t>
      </w:r>
      <w:r w:rsidRPr="00600914">
        <w:rPr>
          <w:sz w:val="22"/>
          <w:szCs w:val="22"/>
        </w:rPr>
        <w:t xml:space="preserve"> :</w:t>
      </w:r>
    </w:p>
    <w:p w:rsidR="00953BC7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L'exercice 2018 s'est soldé par un déficit de fonctionnement de 9 431.24€ et un excédent d'investissement de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1 307.13€.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Le Conseil Municipal décide d'affecter au compte 002 de la section de fonctionnement (déficit de fonctionnement reporté)  la somme de 10 753.33€ et au compte 001 de la section d'investissement (excédent d'investissement reporté) la somme de 1307.13€.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Le Conseil Municipal vote le budget primitif 2019 qui s'équilibre en dépenses et en recettes à :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- section de fonctionnement : 26 244.34€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- section d'investissement : 8 048.81€</w:t>
      </w:r>
    </w:p>
    <w:p w:rsidR="00891689" w:rsidRPr="00600914" w:rsidRDefault="00891689" w:rsidP="00891689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>Budget commune</w:t>
      </w:r>
      <w:r w:rsidRPr="00600914">
        <w:rPr>
          <w:sz w:val="22"/>
          <w:szCs w:val="22"/>
        </w:rPr>
        <w:t xml:space="preserve"> :</w:t>
      </w:r>
    </w:p>
    <w:p w:rsidR="008C39E3" w:rsidRPr="00600914" w:rsidRDefault="00891689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 xml:space="preserve">L'exercice 2018 s'est soldé par un </w:t>
      </w:r>
      <w:r w:rsidR="008C39E3" w:rsidRPr="00600914">
        <w:rPr>
          <w:sz w:val="22"/>
          <w:szCs w:val="22"/>
        </w:rPr>
        <w:t>excédent de fonctionnement de  8 216.32€ et un excédent d'investissement</w:t>
      </w:r>
    </w:p>
    <w:p w:rsidR="00891689" w:rsidRPr="00600914" w:rsidRDefault="008C39E3" w:rsidP="00891689">
      <w:pPr>
        <w:rPr>
          <w:sz w:val="22"/>
          <w:szCs w:val="22"/>
        </w:rPr>
      </w:pPr>
      <w:proofErr w:type="gramStart"/>
      <w:r w:rsidRPr="00600914">
        <w:rPr>
          <w:sz w:val="22"/>
          <w:szCs w:val="22"/>
        </w:rPr>
        <w:t>de</w:t>
      </w:r>
      <w:proofErr w:type="gramEnd"/>
      <w:r w:rsidRPr="00600914">
        <w:rPr>
          <w:sz w:val="22"/>
          <w:szCs w:val="22"/>
        </w:rPr>
        <w:t xml:space="preserve"> 56 632.27€.</w:t>
      </w:r>
    </w:p>
    <w:p w:rsidR="008C39E3" w:rsidRPr="00600914" w:rsidRDefault="008C39E3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 xml:space="preserve">Le Conseil Municipal décide d'affecter au compte 002 de la section de fonctionnement (excédent de fonctionnement reporté) la somme de </w:t>
      </w:r>
      <w:r w:rsidR="007F1EF1" w:rsidRPr="00600914">
        <w:rPr>
          <w:sz w:val="22"/>
          <w:szCs w:val="22"/>
        </w:rPr>
        <w:t>385 545.37</w:t>
      </w:r>
      <w:r w:rsidRPr="00600914">
        <w:rPr>
          <w:sz w:val="22"/>
          <w:szCs w:val="22"/>
        </w:rPr>
        <w:t xml:space="preserve">€ et compte tenu des restes à réaliser pour </w:t>
      </w:r>
      <w:r w:rsidR="007F1EF1" w:rsidRPr="00600914">
        <w:rPr>
          <w:sz w:val="22"/>
          <w:szCs w:val="22"/>
        </w:rPr>
        <w:t>17</w:t>
      </w:r>
      <w:r w:rsidR="00953BC7" w:rsidRPr="00600914">
        <w:rPr>
          <w:sz w:val="22"/>
          <w:szCs w:val="22"/>
        </w:rPr>
        <w:t xml:space="preserve"> </w:t>
      </w:r>
      <w:r w:rsidR="007F1EF1" w:rsidRPr="00600914">
        <w:rPr>
          <w:sz w:val="22"/>
          <w:szCs w:val="22"/>
        </w:rPr>
        <w:t>734.54€ d'affecter au compte 1068 de la section d'investissement la somme de 126 263.50€.</w:t>
      </w:r>
    </w:p>
    <w:p w:rsidR="007F1EF1" w:rsidRPr="00600914" w:rsidRDefault="007F1EF1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 xml:space="preserve">Le Conseil Municipal adopte le budget primitif qui s'équilibre en recettes et en dépenses </w:t>
      </w:r>
      <w:r w:rsidR="00E51CCC" w:rsidRPr="00600914">
        <w:rPr>
          <w:sz w:val="22"/>
          <w:szCs w:val="22"/>
        </w:rPr>
        <w:t>:</w:t>
      </w:r>
    </w:p>
    <w:p w:rsidR="00E51CCC" w:rsidRPr="00600914" w:rsidRDefault="00E51CCC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- section de fonctionnement : 1 143 445.37€</w:t>
      </w:r>
    </w:p>
    <w:p w:rsidR="00E51CCC" w:rsidRPr="00600914" w:rsidRDefault="00E51CCC" w:rsidP="00891689">
      <w:pPr>
        <w:rPr>
          <w:sz w:val="22"/>
          <w:szCs w:val="22"/>
        </w:rPr>
      </w:pPr>
      <w:r w:rsidRPr="00600914">
        <w:rPr>
          <w:sz w:val="22"/>
          <w:szCs w:val="22"/>
        </w:rPr>
        <w:t>- section d'investissement :         466 471.37€</w:t>
      </w:r>
    </w:p>
    <w:p w:rsidR="0027348E" w:rsidRPr="00600914" w:rsidRDefault="00E51CCC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 xml:space="preserve"> </w:t>
      </w:r>
      <w:r w:rsidR="00A21304" w:rsidRPr="00600914">
        <w:rPr>
          <w:sz w:val="22"/>
          <w:szCs w:val="22"/>
          <w:u w:val="single"/>
        </w:rPr>
        <w:t>Principaux travaux retenus en investissement</w:t>
      </w:r>
      <w:r w:rsidR="00A21304" w:rsidRPr="00600914">
        <w:rPr>
          <w:sz w:val="22"/>
          <w:szCs w:val="22"/>
        </w:rPr>
        <w:t xml:space="preserve"> :</w:t>
      </w:r>
    </w:p>
    <w:p w:rsidR="00A21304" w:rsidRPr="00600914" w:rsidRDefault="00A21304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- travaux de viabilisation de la Rue de la Valée au Ladre</w:t>
      </w:r>
    </w:p>
    <w:p w:rsidR="00A21304" w:rsidRPr="00600914" w:rsidRDefault="00A21304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- travaux d'éclairage public</w:t>
      </w:r>
    </w:p>
    <w:p w:rsidR="00A21304" w:rsidRPr="00600914" w:rsidRDefault="00A21304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- travaux de réfection du tennis</w:t>
      </w:r>
    </w:p>
    <w:p w:rsidR="00E23677" w:rsidRPr="00600914" w:rsidRDefault="00E23677" w:rsidP="00D64EF7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>Subventions</w:t>
      </w:r>
      <w:r w:rsidRPr="00600914">
        <w:rPr>
          <w:sz w:val="22"/>
          <w:szCs w:val="22"/>
        </w:rPr>
        <w:t xml:space="preserve"> :</w:t>
      </w:r>
    </w:p>
    <w:p w:rsidR="00E23677" w:rsidRPr="00600914" w:rsidRDefault="00E23677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 xml:space="preserve">Le conseil Municipal, après en avoir délibéré, décide de verser une subvention d'un montant de 1300€ à l'Association Sportive et Culturelle de </w:t>
      </w:r>
      <w:proofErr w:type="spellStart"/>
      <w:r w:rsidRPr="00600914">
        <w:rPr>
          <w:sz w:val="22"/>
          <w:szCs w:val="22"/>
        </w:rPr>
        <w:t>Nailly</w:t>
      </w:r>
      <w:proofErr w:type="spellEnd"/>
      <w:r w:rsidRPr="00600914">
        <w:rPr>
          <w:sz w:val="22"/>
          <w:szCs w:val="22"/>
        </w:rPr>
        <w:t>.</w:t>
      </w:r>
    </w:p>
    <w:p w:rsidR="00600914" w:rsidRDefault="00600914" w:rsidP="00D64EF7">
      <w:pPr>
        <w:rPr>
          <w:b/>
          <w:sz w:val="22"/>
          <w:szCs w:val="22"/>
          <w:u w:val="single"/>
        </w:rPr>
      </w:pPr>
    </w:p>
    <w:p w:rsidR="00E23677" w:rsidRPr="00600914" w:rsidRDefault="00E23677" w:rsidP="00D64EF7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lastRenderedPageBreak/>
        <w:t>Vote du taux des taxes</w:t>
      </w:r>
      <w:r w:rsidRPr="00600914">
        <w:rPr>
          <w:sz w:val="22"/>
          <w:szCs w:val="22"/>
        </w:rPr>
        <w:t xml:space="preserve"> :</w:t>
      </w:r>
    </w:p>
    <w:p w:rsidR="00E23677" w:rsidRPr="00600914" w:rsidRDefault="00E23677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Le Conseil Municipal décide de maintenir le taux des taxes comme suit :</w:t>
      </w:r>
    </w:p>
    <w:p w:rsidR="00E23677" w:rsidRPr="00600914" w:rsidRDefault="00E23677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- Taxe d'habitation : 18.38%</w:t>
      </w:r>
    </w:p>
    <w:p w:rsidR="00E23677" w:rsidRPr="00600914" w:rsidRDefault="00E23677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- Taxe foncière       : 19.19%</w:t>
      </w:r>
    </w:p>
    <w:p w:rsidR="00E23677" w:rsidRPr="00600914" w:rsidRDefault="00E23677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- Foncier non bâti   : 47.74%</w:t>
      </w:r>
    </w:p>
    <w:p w:rsidR="00E23677" w:rsidRPr="00600914" w:rsidRDefault="00E23677" w:rsidP="00D64EF7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>Convention de maintenance de l'éclairage public</w:t>
      </w:r>
      <w:r w:rsidRPr="00600914">
        <w:rPr>
          <w:sz w:val="22"/>
          <w:szCs w:val="22"/>
        </w:rPr>
        <w:t xml:space="preserve"> : </w:t>
      </w:r>
    </w:p>
    <w:p w:rsidR="00E23677" w:rsidRPr="00600914" w:rsidRDefault="00E23677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Madame le Maire présente au Conseil Municipal une convention de maintenance de l'éclairage public établi par le Syndicat Départemental d'Energies de l'Yonne (SDEY).</w:t>
      </w:r>
    </w:p>
    <w:p w:rsidR="00E23677" w:rsidRPr="00600914" w:rsidRDefault="004A720C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Après en avoir délibéré, le Conseil Municipal décide de retenir la base de 3 visites par an pour un cout Hors</w:t>
      </w:r>
      <w:r w:rsidR="00FE2315" w:rsidRPr="00600914">
        <w:rPr>
          <w:sz w:val="22"/>
          <w:szCs w:val="22"/>
        </w:rPr>
        <w:t xml:space="preserve"> </w:t>
      </w:r>
      <w:r w:rsidR="00953BC7" w:rsidRPr="00600914">
        <w:rPr>
          <w:sz w:val="22"/>
          <w:szCs w:val="22"/>
        </w:rPr>
        <w:t>T</w:t>
      </w:r>
      <w:r w:rsidRPr="00600914">
        <w:rPr>
          <w:sz w:val="22"/>
          <w:szCs w:val="22"/>
        </w:rPr>
        <w:t>axes de 1 665.50€/an.</w:t>
      </w:r>
    </w:p>
    <w:p w:rsidR="004A720C" w:rsidRPr="00600914" w:rsidRDefault="004A720C" w:rsidP="00D64EF7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>Délibération permanente avec le Syndicat Départemental d'Energies de l'Yonne</w:t>
      </w:r>
      <w:r w:rsidRPr="00600914">
        <w:rPr>
          <w:sz w:val="22"/>
          <w:szCs w:val="22"/>
        </w:rPr>
        <w:t xml:space="preserve"> :</w:t>
      </w:r>
    </w:p>
    <w:p w:rsidR="004A720C" w:rsidRPr="00600914" w:rsidRDefault="004A720C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 xml:space="preserve">Madame le Maire rappelle que la commune </w:t>
      </w:r>
      <w:r w:rsidR="00FE2315" w:rsidRPr="00600914">
        <w:rPr>
          <w:sz w:val="22"/>
          <w:szCs w:val="22"/>
        </w:rPr>
        <w:t xml:space="preserve">a </w:t>
      </w:r>
      <w:r w:rsidRPr="00600914">
        <w:rPr>
          <w:sz w:val="22"/>
          <w:szCs w:val="22"/>
        </w:rPr>
        <w:t>transfér</w:t>
      </w:r>
      <w:r w:rsidR="00FE2315" w:rsidRPr="00600914">
        <w:rPr>
          <w:sz w:val="22"/>
          <w:szCs w:val="22"/>
        </w:rPr>
        <w:t>é</w:t>
      </w:r>
      <w:r w:rsidRPr="00600914">
        <w:rPr>
          <w:sz w:val="22"/>
          <w:szCs w:val="22"/>
        </w:rPr>
        <w:t xml:space="preserve"> la compétence éclairage public au SDEY.</w:t>
      </w:r>
    </w:p>
    <w:p w:rsidR="004A720C" w:rsidRPr="00600914" w:rsidRDefault="004A720C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Madame le Maire rappelle également que les travaux d'éclairage public sur la commune font l'objet de conventions définissant la répartition financière.</w:t>
      </w:r>
    </w:p>
    <w:p w:rsidR="004A720C" w:rsidRPr="00600914" w:rsidRDefault="004A720C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Chaque projet fait l'objet d'une convention sur laquelle figurent les pourcentages en fonction de la nature des travaux.</w:t>
      </w:r>
    </w:p>
    <w:p w:rsidR="004A720C" w:rsidRPr="00600914" w:rsidRDefault="004A720C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Madame le Maire propose au Conseil Municipal :</w:t>
      </w:r>
    </w:p>
    <w:p w:rsidR="004A720C" w:rsidRPr="00600914" w:rsidRDefault="004A720C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- d'accepter de participer sur les travaux à hauteur des pourcentages qui sont inscrits dans le règlement financier du SDEY</w:t>
      </w:r>
    </w:p>
    <w:p w:rsidR="004A720C" w:rsidRPr="00600914" w:rsidRDefault="004A720C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 xml:space="preserve">- de l'autoriser à signer toutes les conventions financières concernant les travaux </w:t>
      </w:r>
      <w:r w:rsidR="00F6404A" w:rsidRPr="00600914">
        <w:rPr>
          <w:sz w:val="22"/>
          <w:szCs w:val="22"/>
        </w:rPr>
        <w:t>d'éclairage public sur la commune lorsque la participation communale totale de la convention ne dépasse pas 10 000€.</w:t>
      </w:r>
    </w:p>
    <w:p w:rsidR="00F6404A" w:rsidRPr="00600914" w:rsidRDefault="00F6404A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Le Conseil Municipal, après en avoir délibéré :</w:t>
      </w:r>
    </w:p>
    <w:p w:rsidR="00F6404A" w:rsidRPr="00600914" w:rsidRDefault="00953BC7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- a</w:t>
      </w:r>
      <w:r w:rsidR="00F6404A" w:rsidRPr="00600914">
        <w:rPr>
          <w:sz w:val="22"/>
          <w:szCs w:val="22"/>
        </w:rPr>
        <w:t>ccepte de participer sur les travaux à hauteur des pourcentages qui sont indiqués dans le règlement financier du SDEY en vigueur au moment de la signature de la convention,</w:t>
      </w:r>
    </w:p>
    <w:p w:rsidR="00F6404A" w:rsidRPr="00600914" w:rsidRDefault="00F6404A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- accepte de contractualiser dans les conditions exposées dans le règlement financier,</w:t>
      </w:r>
    </w:p>
    <w:p w:rsidR="00F6404A" w:rsidRPr="00600914" w:rsidRDefault="00F6404A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- accepte que les participations soient versées au SDEY dans les conditions décrites au règlement financier,</w:t>
      </w:r>
    </w:p>
    <w:p w:rsidR="00F6404A" w:rsidRPr="00600914" w:rsidRDefault="00F6404A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- autorise Madame le Maire à signer tout document afférent aux travaux, en particulier toutes les conventions financières concernant les travaux d'éclairage public lorsque la participation financière communale ne dépasse pas 10 000€.</w:t>
      </w:r>
    </w:p>
    <w:p w:rsidR="00F6404A" w:rsidRPr="00600914" w:rsidRDefault="00F6404A" w:rsidP="00D64EF7">
      <w:pPr>
        <w:rPr>
          <w:b/>
          <w:sz w:val="22"/>
          <w:szCs w:val="22"/>
          <w:u w:val="single"/>
        </w:rPr>
      </w:pPr>
      <w:r w:rsidRPr="00600914">
        <w:rPr>
          <w:b/>
          <w:sz w:val="22"/>
          <w:szCs w:val="22"/>
          <w:u w:val="single"/>
        </w:rPr>
        <w:t>Affaires diverses :</w:t>
      </w:r>
    </w:p>
    <w:p w:rsidR="00F6404A" w:rsidRPr="00600914" w:rsidRDefault="00F6404A" w:rsidP="00D64EF7">
      <w:pPr>
        <w:rPr>
          <w:b/>
          <w:sz w:val="22"/>
          <w:szCs w:val="22"/>
          <w:u w:val="single"/>
        </w:rPr>
      </w:pPr>
      <w:r w:rsidRPr="00600914">
        <w:rPr>
          <w:b/>
          <w:sz w:val="22"/>
          <w:szCs w:val="22"/>
          <w:u w:val="single"/>
        </w:rPr>
        <w:t>Plan Local d'Urbanisme Intercommunal :</w:t>
      </w:r>
    </w:p>
    <w:p w:rsidR="00F6404A" w:rsidRPr="00600914" w:rsidRDefault="00F6404A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Madame le Maire informe le Conseil Municipal que la première période de diagnostic a démarré.</w:t>
      </w:r>
    </w:p>
    <w:p w:rsidR="000A495F" w:rsidRPr="00600914" w:rsidRDefault="000A495F" w:rsidP="00D64EF7">
      <w:pPr>
        <w:rPr>
          <w:sz w:val="22"/>
          <w:szCs w:val="22"/>
        </w:rPr>
      </w:pPr>
      <w:r w:rsidRPr="00600914">
        <w:rPr>
          <w:sz w:val="22"/>
          <w:szCs w:val="22"/>
        </w:rPr>
        <w:t>L'élaboration de ce document sera fera sur une période de 4 années.</w:t>
      </w:r>
    </w:p>
    <w:p w:rsidR="000A495F" w:rsidRPr="00600914" w:rsidRDefault="000A495F" w:rsidP="000A495F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 xml:space="preserve">Demande de contribution au fonctionnement du pôle médical de </w:t>
      </w:r>
      <w:proofErr w:type="spellStart"/>
      <w:r w:rsidRPr="00600914">
        <w:rPr>
          <w:b/>
          <w:sz w:val="22"/>
          <w:szCs w:val="22"/>
          <w:u w:val="single"/>
        </w:rPr>
        <w:t>Domats</w:t>
      </w:r>
      <w:proofErr w:type="spellEnd"/>
      <w:r w:rsidRPr="00600914">
        <w:rPr>
          <w:sz w:val="22"/>
          <w:szCs w:val="22"/>
        </w:rPr>
        <w:t xml:space="preserve"> :</w:t>
      </w:r>
    </w:p>
    <w:p w:rsidR="000A495F" w:rsidRPr="00600914" w:rsidRDefault="000A495F" w:rsidP="000A495F">
      <w:pPr>
        <w:rPr>
          <w:sz w:val="22"/>
          <w:szCs w:val="22"/>
        </w:rPr>
      </w:pPr>
      <w:r w:rsidRPr="00600914">
        <w:rPr>
          <w:sz w:val="22"/>
          <w:szCs w:val="22"/>
        </w:rPr>
        <w:t xml:space="preserve">Madame le Maire informe le Conseil Municipal d'un courrier du pôle médical de </w:t>
      </w:r>
      <w:proofErr w:type="spellStart"/>
      <w:r w:rsidRPr="00600914">
        <w:rPr>
          <w:sz w:val="22"/>
          <w:szCs w:val="22"/>
        </w:rPr>
        <w:t>Domats</w:t>
      </w:r>
      <w:proofErr w:type="spellEnd"/>
      <w:r w:rsidRPr="00600914">
        <w:rPr>
          <w:sz w:val="22"/>
          <w:szCs w:val="22"/>
        </w:rPr>
        <w:t xml:space="preserve"> sollicitant une contribution fixée à 5€ par patients fréquentant le pôle santé.</w:t>
      </w:r>
    </w:p>
    <w:p w:rsidR="000A495F" w:rsidRPr="00600914" w:rsidRDefault="000A495F" w:rsidP="000A495F">
      <w:pPr>
        <w:rPr>
          <w:sz w:val="22"/>
          <w:szCs w:val="22"/>
        </w:rPr>
      </w:pPr>
      <w:r w:rsidRPr="00600914">
        <w:rPr>
          <w:sz w:val="22"/>
          <w:szCs w:val="22"/>
        </w:rPr>
        <w:t>Après en avoir délibéré,</w:t>
      </w:r>
      <w:r w:rsidR="007A1173" w:rsidRPr="00600914">
        <w:rPr>
          <w:sz w:val="22"/>
          <w:szCs w:val="22"/>
        </w:rPr>
        <w:t xml:space="preserve"> </w:t>
      </w:r>
      <w:r w:rsidRPr="00600914">
        <w:rPr>
          <w:sz w:val="22"/>
          <w:szCs w:val="22"/>
        </w:rPr>
        <w:t>le Conseil Municipal refuse cette demande</w:t>
      </w:r>
      <w:r w:rsidR="007A1173" w:rsidRPr="00600914">
        <w:rPr>
          <w:sz w:val="22"/>
          <w:szCs w:val="22"/>
        </w:rPr>
        <w:t>.</w:t>
      </w:r>
    </w:p>
    <w:p w:rsidR="007A1173" w:rsidRPr="00600914" w:rsidRDefault="007A1173" w:rsidP="000A495F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>Elections</w:t>
      </w:r>
      <w:r w:rsidRPr="00600914">
        <w:rPr>
          <w:sz w:val="22"/>
          <w:szCs w:val="22"/>
        </w:rPr>
        <w:t xml:space="preserve"> :</w:t>
      </w:r>
    </w:p>
    <w:p w:rsidR="007A1173" w:rsidRPr="00600914" w:rsidRDefault="007A1173" w:rsidP="000A495F">
      <w:pPr>
        <w:rPr>
          <w:sz w:val="22"/>
          <w:szCs w:val="22"/>
        </w:rPr>
      </w:pPr>
      <w:r w:rsidRPr="00600914">
        <w:rPr>
          <w:sz w:val="22"/>
          <w:szCs w:val="22"/>
        </w:rPr>
        <w:t>Madame le Maire rappelle la date des élections européennes qui auront lieu le 26 mai 2019.</w:t>
      </w:r>
    </w:p>
    <w:p w:rsidR="007A1173" w:rsidRPr="00600914" w:rsidRDefault="007A1173" w:rsidP="000A495F">
      <w:pPr>
        <w:rPr>
          <w:sz w:val="22"/>
          <w:szCs w:val="22"/>
        </w:rPr>
      </w:pPr>
    </w:p>
    <w:p w:rsidR="007A1173" w:rsidRPr="00600914" w:rsidRDefault="007A1173" w:rsidP="007A1173">
      <w:pPr>
        <w:rPr>
          <w:sz w:val="22"/>
          <w:szCs w:val="22"/>
        </w:rPr>
      </w:pPr>
    </w:p>
    <w:p w:rsidR="007A1173" w:rsidRPr="00600914" w:rsidRDefault="007A1173" w:rsidP="007A1173">
      <w:pPr>
        <w:tabs>
          <w:tab w:val="left" w:pos="6840"/>
        </w:tabs>
        <w:rPr>
          <w:sz w:val="22"/>
          <w:szCs w:val="22"/>
        </w:rPr>
      </w:pPr>
      <w:r w:rsidRPr="00600914">
        <w:rPr>
          <w:sz w:val="22"/>
          <w:szCs w:val="22"/>
        </w:rPr>
        <w:tab/>
        <w:t>Le Maire,</w:t>
      </w:r>
    </w:p>
    <w:p w:rsidR="007A1173" w:rsidRPr="00600914" w:rsidRDefault="007A1173" w:rsidP="007A1173">
      <w:pPr>
        <w:tabs>
          <w:tab w:val="left" w:pos="6840"/>
        </w:tabs>
        <w:rPr>
          <w:sz w:val="22"/>
          <w:szCs w:val="22"/>
        </w:rPr>
      </w:pPr>
      <w:r w:rsidRPr="00600914">
        <w:rPr>
          <w:sz w:val="22"/>
          <w:szCs w:val="22"/>
        </w:rPr>
        <w:tab/>
        <w:t>Florence BARDOT.</w:t>
      </w:r>
    </w:p>
    <w:p w:rsidR="007A1173" w:rsidRPr="00600914" w:rsidRDefault="007A1173" w:rsidP="007A1173">
      <w:pPr>
        <w:tabs>
          <w:tab w:val="left" w:pos="6840"/>
        </w:tabs>
        <w:rPr>
          <w:sz w:val="22"/>
          <w:szCs w:val="22"/>
        </w:rPr>
      </w:pPr>
    </w:p>
    <w:p w:rsidR="007A1173" w:rsidRPr="00600914" w:rsidRDefault="007A1173" w:rsidP="007A1173">
      <w:pPr>
        <w:tabs>
          <w:tab w:val="left" w:pos="6840"/>
        </w:tabs>
        <w:rPr>
          <w:sz w:val="22"/>
          <w:szCs w:val="22"/>
        </w:rPr>
      </w:pPr>
    </w:p>
    <w:p w:rsidR="007A1173" w:rsidRPr="00600914" w:rsidRDefault="00193FBD" w:rsidP="007A1173">
      <w:pPr>
        <w:tabs>
          <w:tab w:val="left" w:pos="6840"/>
        </w:tabs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45.9pt;margin-top:1.1pt;width:594.75pt;height:0;z-index:251658752" o:connectortype="straight"/>
        </w:pict>
      </w:r>
    </w:p>
    <w:p w:rsidR="007A1173" w:rsidRPr="00600914" w:rsidRDefault="007A1173" w:rsidP="00600914">
      <w:pPr>
        <w:tabs>
          <w:tab w:val="left" w:pos="6840"/>
        </w:tabs>
        <w:rPr>
          <w:b/>
        </w:rPr>
      </w:pPr>
      <w:r w:rsidRPr="00600914">
        <w:rPr>
          <w:sz w:val="22"/>
          <w:szCs w:val="22"/>
        </w:rPr>
        <w:t xml:space="preserve">                                           </w:t>
      </w:r>
      <w:r w:rsidR="00600914">
        <w:rPr>
          <w:sz w:val="22"/>
          <w:szCs w:val="22"/>
        </w:rPr>
        <w:t xml:space="preserve">   </w:t>
      </w:r>
      <w:r w:rsidRPr="00600914">
        <w:rPr>
          <w:sz w:val="22"/>
          <w:szCs w:val="22"/>
        </w:rPr>
        <w:t xml:space="preserve">      </w:t>
      </w:r>
      <w:r w:rsidR="00600914">
        <w:rPr>
          <w:sz w:val="22"/>
          <w:szCs w:val="22"/>
        </w:rPr>
        <w:t xml:space="preserve">           </w:t>
      </w:r>
      <w:r w:rsidRPr="00600914">
        <w:rPr>
          <w:sz w:val="22"/>
          <w:szCs w:val="22"/>
        </w:rPr>
        <w:t xml:space="preserve">  </w:t>
      </w:r>
      <w:r w:rsidR="00600914" w:rsidRPr="00600914">
        <w:rPr>
          <w:b/>
        </w:rPr>
        <w:t>INFORMATIO</w:t>
      </w:r>
      <w:r w:rsidRPr="00600914">
        <w:rPr>
          <w:b/>
        </w:rPr>
        <w:t>NS</w:t>
      </w:r>
    </w:p>
    <w:p w:rsidR="007A1173" w:rsidRPr="00600914" w:rsidRDefault="007A1173" w:rsidP="007A1173">
      <w:pPr>
        <w:rPr>
          <w:sz w:val="22"/>
          <w:szCs w:val="22"/>
        </w:rPr>
      </w:pPr>
    </w:p>
    <w:p w:rsidR="00FE2315" w:rsidRPr="00600914" w:rsidRDefault="00FE2315" w:rsidP="007A1173">
      <w:pPr>
        <w:rPr>
          <w:sz w:val="22"/>
          <w:szCs w:val="22"/>
        </w:rPr>
      </w:pPr>
    </w:p>
    <w:p w:rsidR="004F1551" w:rsidRPr="00600914" w:rsidRDefault="004F1551" w:rsidP="007A1173">
      <w:pPr>
        <w:rPr>
          <w:b/>
          <w:sz w:val="22"/>
          <w:szCs w:val="22"/>
          <w:u w:val="single"/>
        </w:rPr>
      </w:pPr>
    </w:p>
    <w:p w:rsidR="004F1551" w:rsidRPr="00600914" w:rsidRDefault="004F1551" w:rsidP="004F1551">
      <w:pPr>
        <w:rPr>
          <w:rFonts w:asciiTheme="minorHAnsi" w:hAnsiTheme="minorHAnsi"/>
          <w:sz w:val="22"/>
          <w:szCs w:val="22"/>
        </w:rPr>
      </w:pPr>
      <w:r w:rsidRPr="00600914">
        <w:rPr>
          <w:rFonts w:asciiTheme="minorHAnsi" w:hAnsiTheme="minorHAnsi"/>
          <w:b/>
          <w:sz w:val="22"/>
          <w:szCs w:val="22"/>
          <w:u w:val="single"/>
        </w:rPr>
        <w:t>Cérémonie du 8 mai</w:t>
      </w:r>
      <w:r w:rsidRPr="00600914">
        <w:rPr>
          <w:rFonts w:asciiTheme="minorHAnsi" w:hAnsiTheme="minorHAnsi"/>
          <w:sz w:val="22"/>
          <w:szCs w:val="22"/>
        </w:rPr>
        <w:t xml:space="preserve"> :</w:t>
      </w:r>
    </w:p>
    <w:p w:rsidR="004F1551" w:rsidRPr="00600914" w:rsidRDefault="004F1551" w:rsidP="004F1551">
      <w:pPr>
        <w:rPr>
          <w:rFonts w:asciiTheme="minorHAnsi" w:hAnsiTheme="minorHAnsi"/>
          <w:sz w:val="22"/>
          <w:szCs w:val="22"/>
        </w:rPr>
      </w:pPr>
      <w:r w:rsidRPr="00600914">
        <w:rPr>
          <w:rFonts w:asciiTheme="minorHAnsi" w:hAnsiTheme="minorHAnsi"/>
          <w:sz w:val="22"/>
          <w:szCs w:val="22"/>
        </w:rPr>
        <w:t>Vous êtes cordialement invité à la cérémonie du 8 mai qui aura lieu au cimetière à 11H00.</w:t>
      </w:r>
    </w:p>
    <w:p w:rsidR="004F1551" w:rsidRPr="00600914" w:rsidRDefault="004F1551" w:rsidP="004F1551">
      <w:pPr>
        <w:rPr>
          <w:rFonts w:asciiTheme="minorHAnsi" w:hAnsiTheme="minorHAnsi"/>
          <w:sz w:val="22"/>
          <w:szCs w:val="22"/>
        </w:rPr>
      </w:pPr>
      <w:r w:rsidRPr="00600914">
        <w:rPr>
          <w:rFonts w:asciiTheme="minorHAnsi" w:hAnsiTheme="minorHAnsi"/>
          <w:sz w:val="22"/>
          <w:szCs w:val="22"/>
        </w:rPr>
        <w:t>Rassemblement à 10H45 devant la salle des fêtes.</w:t>
      </w:r>
    </w:p>
    <w:p w:rsidR="004F1551" w:rsidRPr="00600914" w:rsidRDefault="004F1551" w:rsidP="004F1551">
      <w:pPr>
        <w:rPr>
          <w:rFonts w:asciiTheme="minorHAnsi" w:hAnsiTheme="minorHAnsi"/>
          <w:sz w:val="22"/>
          <w:szCs w:val="22"/>
        </w:rPr>
      </w:pPr>
      <w:r w:rsidRPr="00600914">
        <w:rPr>
          <w:rFonts w:asciiTheme="minorHAnsi" w:hAnsiTheme="minorHAnsi"/>
          <w:sz w:val="22"/>
          <w:szCs w:val="22"/>
        </w:rPr>
        <w:t>Un pot clôturera la cérémonie.</w:t>
      </w:r>
    </w:p>
    <w:p w:rsidR="004F1551" w:rsidRPr="00600914" w:rsidRDefault="004F1551" w:rsidP="007A1173">
      <w:pPr>
        <w:rPr>
          <w:b/>
          <w:sz w:val="22"/>
          <w:szCs w:val="22"/>
          <w:u w:val="single"/>
        </w:rPr>
      </w:pPr>
    </w:p>
    <w:p w:rsidR="007A1173" w:rsidRPr="00600914" w:rsidRDefault="007A1173" w:rsidP="007A1173">
      <w:pPr>
        <w:rPr>
          <w:sz w:val="22"/>
          <w:szCs w:val="22"/>
        </w:rPr>
      </w:pPr>
      <w:r w:rsidRPr="00600914">
        <w:rPr>
          <w:b/>
          <w:sz w:val="22"/>
          <w:szCs w:val="22"/>
          <w:u w:val="single"/>
        </w:rPr>
        <w:t>Marché de Printemps</w:t>
      </w:r>
      <w:r w:rsidRPr="00600914">
        <w:rPr>
          <w:sz w:val="22"/>
          <w:szCs w:val="22"/>
        </w:rPr>
        <w:t xml:space="preserve"> :</w:t>
      </w:r>
    </w:p>
    <w:p w:rsidR="007A1173" w:rsidRPr="00600914" w:rsidRDefault="007A1173" w:rsidP="007A1173">
      <w:pPr>
        <w:rPr>
          <w:sz w:val="22"/>
          <w:szCs w:val="22"/>
        </w:rPr>
      </w:pPr>
      <w:r w:rsidRPr="00600914">
        <w:rPr>
          <w:sz w:val="22"/>
          <w:szCs w:val="22"/>
        </w:rPr>
        <w:t>Dans le cadre de son marché de printemps les 18 et 19 mai 2019, le FLAN accueillera bien volontiers tous les particuliers désirant échanger ou vendr</w:t>
      </w:r>
      <w:r w:rsidR="00953BC7" w:rsidRPr="00600914">
        <w:rPr>
          <w:sz w:val="22"/>
          <w:szCs w:val="22"/>
        </w:rPr>
        <w:t>e leurs boutures ou plants personnels.</w:t>
      </w:r>
    </w:p>
    <w:p w:rsidR="00FE2315" w:rsidRPr="00600914" w:rsidRDefault="00953BC7" w:rsidP="007A1173">
      <w:pPr>
        <w:rPr>
          <w:sz w:val="22"/>
          <w:szCs w:val="22"/>
        </w:rPr>
      </w:pPr>
      <w:r w:rsidRPr="00600914">
        <w:rPr>
          <w:sz w:val="22"/>
          <w:szCs w:val="22"/>
        </w:rPr>
        <w:t xml:space="preserve">Un emplacement </w:t>
      </w:r>
      <w:r w:rsidRPr="00600914">
        <w:rPr>
          <w:sz w:val="22"/>
          <w:szCs w:val="22"/>
          <w:u w:val="single"/>
        </w:rPr>
        <w:t>gratuit</w:t>
      </w:r>
      <w:r w:rsidRPr="00600914">
        <w:rPr>
          <w:sz w:val="22"/>
          <w:szCs w:val="22"/>
        </w:rPr>
        <w:t xml:space="preserve"> leur sera réservé. Inscription au 06.81.39.66.52</w:t>
      </w:r>
    </w:p>
    <w:p w:rsidR="00FE2315" w:rsidRPr="00600914" w:rsidRDefault="00FE2315" w:rsidP="00FE2315">
      <w:pPr>
        <w:rPr>
          <w:sz w:val="22"/>
          <w:szCs w:val="22"/>
        </w:rPr>
      </w:pPr>
    </w:p>
    <w:p w:rsidR="00FE2315" w:rsidRPr="00600914" w:rsidRDefault="00FE2315" w:rsidP="00FE2315">
      <w:pPr>
        <w:rPr>
          <w:sz w:val="22"/>
          <w:szCs w:val="22"/>
        </w:rPr>
      </w:pPr>
    </w:p>
    <w:sectPr w:rsidR="00FE2315" w:rsidRPr="00600914" w:rsidSect="008E4622">
      <w:pgSz w:w="11906" w:h="16838"/>
      <w:pgMar w:top="851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8E3"/>
    <w:multiLevelType w:val="hybridMultilevel"/>
    <w:tmpl w:val="F9CCA6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9702F"/>
    <w:multiLevelType w:val="hybridMultilevel"/>
    <w:tmpl w:val="85BCEB56"/>
    <w:lvl w:ilvl="0" w:tplc="4482837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9F81C68"/>
    <w:multiLevelType w:val="hybridMultilevel"/>
    <w:tmpl w:val="CD2246FA"/>
    <w:lvl w:ilvl="0" w:tplc="6A4A1DA6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C6402ED"/>
    <w:multiLevelType w:val="hybridMultilevel"/>
    <w:tmpl w:val="9A540A22"/>
    <w:lvl w:ilvl="0" w:tplc="9D3A2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3B7F"/>
    <w:multiLevelType w:val="hybridMultilevel"/>
    <w:tmpl w:val="6B54CF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85CC8"/>
    <w:multiLevelType w:val="hybridMultilevel"/>
    <w:tmpl w:val="DCF430BE"/>
    <w:lvl w:ilvl="0" w:tplc="C0284DF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98605FC"/>
    <w:multiLevelType w:val="hybridMultilevel"/>
    <w:tmpl w:val="12F6ACC8"/>
    <w:lvl w:ilvl="0" w:tplc="1130A590">
      <w:start w:val="14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7">
    <w:nsid w:val="3BC95713"/>
    <w:multiLevelType w:val="hybridMultilevel"/>
    <w:tmpl w:val="8EF6149E"/>
    <w:lvl w:ilvl="0" w:tplc="AE92C502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3C6E0DB5"/>
    <w:multiLevelType w:val="hybridMultilevel"/>
    <w:tmpl w:val="18F6193E"/>
    <w:lvl w:ilvl="0" w:tplc="020CD5F8">
      <w:start w:val="1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3EA57BCA"/>
    <w:multiLevelType w:val="hybridMultilevel"/>
    <w:tmpl w:val="6E1ED1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E5119"/>
    <w:multiLevelType w:val="hybridMultilevel"/>
    <w:tmpl w:val="7D328C76"/>
    <w:lvl w:ilvl="0" w:tplc="619050F6">
      <w:start w:val="3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44F35348"/>
    <w:multiLevelType w:val="hybridMultilevel"/>
    <w:tmpl w:val="497C99E6"/>
    <w:lvl w:ilvl="0" w:tplc="112C2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386B5E"/>
    <w:multiLevelType w:val="hybridMultilevel"/>
    <w:tmpl w:val="45E85F82"/>
    <w:lvl w:ilvl="0" w:tplc="E03031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976DA"/>
    <w:multiLevelType w:val="hybridMultilevel"/>
    <w:tmpl w:val="D630AF52"/>
    <w:lvl w:ilvl="0" w:tplc="CF34A3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4A628C"/>
    <w:multiLevelType w:val="hybridMultilevel"/>
    <w:tmpl w:val="AF2E0E2C"/>
    <w:lvl w:ilvl="0" w:tplc="48B4B4B8">
      <w:start w:val="1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5A2F087E"/>
    <w:multiLevelType w:val="hybridMultilevel"/>
    <w:tmpl w:val="501CAE9A"/>
    <w:lvl w:ilvl="0" w:tplc="05DE74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FFA1DC7"/>
    <w:multiLevelType w:val="hybridMultilevel"/>
    <w:tmpl w:val="AE06AF14"/>
    <w:lvl w:ilvl="0" w:tplc="7FDCAB56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125567E"/>
    <w:multiLevelType w:val="hybridMultilevel"/>
    <w:tmpl w:val="002C02EE"/>
    <w:lvl w:ilvl="0" w:tplc="9250B0B8">
      <w:start w:val="21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A670B"/>
    <w:multiLevelType w:val="hybridMultilevel"/>
    <w:tmpl w:val="9A484BE4"/>
    <w:lvl w:ilvl="0" w:tplc="5B16C6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6"/>
  </w:num>
  <w:num w:numId="14">
    <w:abstractNumId w:val="10"/>
  </w:num>
  <w:num w:numId="15">
    <w:abstractNumId w:val="17"/>
  </w:num>
  <w:num w:numId="16">
    <w:abstractNumId w:val="1"/>
  </w:num>
  <w:num w:numId="17">
    <w:abstractNumId w:val="4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684F62"/>
    <w:rsid w:val="000047B7"/>
    <w:rsid w:val="00006051"/>
    <w:rsid w:val="00044DBF"/>
    <w:rsid w:val="00057644"/>
    <w:rsid w:val="000659FF"/>
    <w:rsid w:val="00065C2D"/>
    <w:rsid w:val="00066056"/>
    <w:rsid w:val="00077BE1"/>
    <w:rsid w:val="0008498E"/>
    <w:rsid w:val="00086841"/>
    <w:rsid w:val="0009718A"/>
    <w:rsid w:val="000A2831"/>
    <w:rsid w:val="000A495F"/>
    <w:rsid w:val="000A607D"/>
    <w:rsid w:val="000B1A20"/>
    <w:rsid w:val="000B37A6"/>
    <w:rsid w:val="000B61A7"/>
    <w:rsid w:val="000C1D6C"/>
    <w:rsid w:val="000D0581"/>
    <w:rsid w:val="000F0995"/>
    <w:rsid w:val="000F0ACE"/>
    <w:rsid w:val="00103EB7"/>
    <w:rsid w:val="00104BEF"/>
    <w:rsid w:val="001077A8"/>
    <w:rsid w:val="00113787"/>
    <w:rsid w:val="00121246"/>
    <w:rsid w:val="00131A11"/>
    <w:rsid w:val="00140471"/>
    <w:rsid w:val="00141ED6"/>
    <w:rsid w:val="0014296D"/>
    <w:rsid w:val="00145172"/>
    <w:rsid w:val="001557BD"/>
    <w:rsid w:val="00160FF4"/>
    <w:rsid w:val="00166143"/>
    <w:rsid w:val="001715E4"/>
    <w:rsid w:val="00172253"/>
    <w:rsid w:val="00177538"/>
    <w:rsid w:val="0018042C"/>
    <w:rsid w:val="00190F9B"/>
    <w:rsid w:val="00193FBD"/>
    <w:rsid w:val="001A4BC1"/>
    <w:rsid w:val="001B2370"/>
    <w:rsid w:val="001B372B"/>
    <w:rsid w:val="001B65A2"/>
    <w:rsid w:val="001D0072"/>
    <w:rsid w:val="001E0055"/>
    <w:rsid w:val="001E0E3D"/>
    <w:rsid w:val="001E2DE6"/>
    <w:rsid w:val="001E3008"/>
    <w:rsid w:val="001F2666"/>
    <w:rsid w:val="001F37E4"/>
    <w:rsid w:val="002068AA"/>
    <w:rsid w:val="00210B6D"/>
    <w:rsid w:val="002118A1"/>
    <w:rsid w:val="00215525"/>
    <w:rsid w:val="002159AB"/>
    <w:rsid w:val="002164FE"/>
    <w:rsid w:val="002167BC"/>
    <w:rsid w:val="00217F5A"/>
    <w:rsid w:val="0022057B"/>
    <w:rsid w:val="002319BB"/>
    <w:rsid w:val="00240F7C"/>
    <w:rsid w:val="0024298C"/>
    <w:rsid w:val="00244A85"/>
    <w:rsid w:val="002505CD"/>
    <w:rsid w:val="0025247F"/>
    <w:rsid w:val="002556F4"/>
    <w:rsid w:val="00265785"/>
    <w:rsid w:val="002703A4"/>
    <w:rsid w:val="0027348E"/>
    <w:rsid w:val="00280F5D"/>
    <w:rsid w:val="00282FF2"/>
    <w:rsid w:val="00283014"/>
    <w:rsid w:val="00293DAB"/>
    <w:rsid w:val="00297449"/>
    <w:rsid w:val="002A16E6"/>
    <w:rsid w:val="002A5012"/>
    <w:rsid w:val="002A7074"/>
    <w:rsid w:val="002C054C"/>
    <w:rsid w:val="002C125E"/>
    <w:rsid w:val="002C26DB"/>
    <w:rsid w:val="002C2A03"/>
    <w:rsid w:val="002C2E3F"/>
    <w:rsid w:val="002C4D93"/>
    <w:rsid w:val="002D0F11"/>
    <w:rsid w:val="002D1FEC"/>
    <w:rsid w:val="002D31EC"/>
    <w:rsid w:val="002D6136"/>
    <w:rsid w:val="002E31AB"/>
    <w:rsid w:val="002E4D27"/>
    <w:rsid w:val="002F0321"/>
    <w:rsid w:val="002F37B2"/>
    <w:rsid w:val="002F7B52"/>
    <w:rsid w:val="003103A7"/>
    <w:rsid w:val="00320011"/>
    <w:rsid w:val="00321751"/>
    <w:rsid w:val="003230A7"/>
    <w:rsid w:val="00330B96"/>
    <w:rsid w:val="00333A64"/>
    <w:rsid w:val="00333AD8"/>
    <w:rsid w:val="003342D0"/>
    <w:rsid w:val="0034313D"/>
    <w:rsid w:val="0035342F"/>
    <w:rsid w:val="0035518E"/>
    <w:rsid w:val="003612DF"/>
    <w:rsid w:val="00361BD1"/>
    <w:rsid w:val="00373C00"/>
    <w:rsid w:val="0037618E"/>
    <w:rsid w:val="00377F09"/>
    <w:rsid w:val="003803B1"/>
    <w:rsid w:val="003815E4"/>
    <w:rsid w:val="003928F1"/>
    <w:rsid w:val="003973F0"/>
    <w:rsid w:val="0039750B"/>
    <w:rsid w:val="003A7362"/>
    <w:rsid w:val="003A7E11"/>
    <w:rsid w:val="003B0DBB"/>
    <w:rsid w:val="003B45B2"/>
    <w:rsid w:val="003C2736"/>
    <w:rsid w:val="003D02E6"/>
    <w:rsid w:val="003D62D7"/>
    <w:rsid w:val="003E4E1D"/>
    <w:rsid w:val="004018F8"/>
    <w:rsid w:val="0040683A"/>
    <w:rsid w:val="00412549"/>
    <w:rsid w:val="0041546C"/>
    <w:rsid w:val="0042367F"/>
    <w:rsid w:val="00424637"/>
    <w:rsid w:val="00431129"/>
    <w:rsid w:val="004332A4"/>
    <w:rsid w:val="00437580"/>
    <w:rsid w:val="004375EB"/>
    <w:rsid w:val="00441DE9"/>
    <w:rsid w:val="00442CE0"/>
    <w:rsid w:val="00444E64"/>
    <w:rsid w:val="00447908"/>
    <w:rsid w:val="004517A0"/>
    <w:rsid w:val="00461725"/>
    <w:rsid w:val="0048491C"/>
    <w:rsid w:val="00486246"/>
    <w:rsid w:val="0048750F"/>
    <w:rsid w:val="00487C5B"/>
    <w:rsid w:val="00490FE0"/>
    <w:rsid w:val="00495A85"/>
    <w:rsid w:val="004974CE"/>
    <w:rsid w:val="00497ACF"/>
    <w:rsid w:val="004A15B2"/>
    <w:rsid w:val="004A3973"/>
    <w:rsid w:val="004A720C"/>
    <w:rsid w:val="004B3281"/>
    <w:rsid w:val="004B6306"/>
    <w:rsid w:val="004C2855"/>
    <w:rsid w:val="004D6987"/>
    <w:rsid w:val="004D6F31"/>
    <w:rsid w:val="004E33C4"/>
    <w:rsid w:val="004E5385"/>
    <w:rsid w:val="004F0576"/>
    <w:rsid w:val="004F1551"/>
    <w:rsid w:val="004F528B"/>
    <w:rsid w:val="00510161"/>
    <w:rsid w:val="00510641"/>
    <w:rsid w:val="00512681"/>
    <w:rsid w:val="00512952"/>
    <w:rsid w:val="005176E0"/>
    <w:rsid w:val="0052257F"/>
    <w:rsid w:val="00534B87"/>
    <w:rsid w:val="005362D1"/>
    <w:rsid w:val="0053745E"/>
    <w:rsid w:val="00537AFD"/>
    <w:rsid w:val="00543FC5"/>
    <w:rsid w:val="0054401A"/>
    <w:rsid w:val="0054502E"/>
    <w:rsid w:val="005453EE"/>
    <w:rsid w:val="00545F93"/>
    <w:rsid w:val="00550E10"/>
    <w:rsid w:val="00565A05"/>
    <w:rsid w:val="00566CA8"/>
    <w:rsid w:val="005757B2"/>
    <w:rsid w:val="00577C5B"/>
    <w:rsid w:val="005813AB"/>
    <w:rsid w:val="0058183F"/>
    <w:rsid w:val="00586812"/>
    <w:rsid w:val="0059285E"/>
    <w:rsid w:val="005A56B3"/>
    <w:rsid w:val="005A6AFE"/>
    <w:rsid w:val="005B72CE"/>
    <w:rsid w:val="005C0705"/>
    <w:rsid w:val="005C30B4"/>
    <w:rsid w:val="005C41E5"/>
    <w:rsid w:val="005C4321"/>
    <w:rsid w:val="005D4330"/>
    <w:rsid w:val="005D6B6C"/>
    <w:rsid w:val="005E124D"/>
    <w:rsid w:val="005E37B0"/>
    <w:rsid w:val="005E558F"/>
    <w:rsid w:val="005F22F2"/>
    <w:rsid w:val="005F2FB6"/>
    <w:rsid w:val="005F5DF3"/>
    <w:rsid w:val="005F6DDF"/>
    <w:rsid w:val="00600914"/>
    <w:rsid w:val="00605E21"/>
    <w:rsid w:val="00607472"/>
    <w:rsid w:val="006079E5"/>
    <w:rsid w:val="00613D5C"/>
    <w:rsid w:val="00615B12"/>
    <w:rsid w:val="0061737A"/>
    <w:rsid w:val="00621288"/>
    <w:rsid w:val="00621FC1"/>
    <w:rsid w:val="00623FE9"/>
    <w:rsid w:val="00626E58"/>
    <w:rsid w:val="00626F60"/>
    <w:rsid w:val="006356B9"/>
    <w:rsid w:val="006359EC"/>
    <w:rsid w:val="00646F89"/>
    <w:rsid w:val="00651756"/>
    <w:rsid w:val="00656545"/>
    <w:rsid w:val="0065670C"/>
    <w:rsid w:val="00657ED1"/>
    <w:rsid w:val="006620BC"/>
    <w:rsid w:val="00667D0D"/>
    <w:rsid w:val="00674240"/>
    <w:rsid w:val="00674C55"/>
    <w:rsid w:val="00674F41"/>
    <w:rsid w:val="00682F2C"/>
    <w:rsid w:val="006839C7"/>
    <w:rsid w:val="00684EA5"/>
    <w:rsid w:val="00684F62"/>
    <w:rsid w:val="0069365D"/>
    <w:rsid w:val="0069478E"/>
    <w:rsid w:val="006A0920"/>
    <w:rsid w:val="006A1D27"/>
    <w:rsid w:val="006B741B"/>
    <w:rsid w:val="006C303C"/>
    <w:rsid w:val="006C4811"/>
    <w:rsid w:val="006C4AB7"/>
    <w:rsid w:val="006C5158"/>
    <w:rsid w:val="006C61B3"/>
    <w:rsid w:val="006D5C4C"/>
    <w:rsid w:val="006D5C96"/>
    <w:rsid w:val="006E038A"/>
    <w:rsid w:val="006E2122"/>
    <w:rsid w:val="006F1286"/>
    <w:rsid w:val="006F2188"/>
    <w:rsid w:val="006F7353"/>
    <w:rsid w:val="00707623"/>
    <w:rsid w:val="00715A50"/>
    <w:rsid w:val="00724C74"/>
    <w:rsid w:val="0072589C"/>
    <w:rsid w:val="007334D4"/>
    <w:rsid w:val="007355CE"/>
    <w:rsid w:val="007368D6"/>
    <w:rsid w:val="007414A3"/>
    <w:rsid w:val="00745D56"/>
    <w:rsid w:val="00753100"/>
    <w:rsid w:val="00754316"/>
    <w:rsid w:val="00754348"/>
    <w:rsid w:val="00773B8D"/>
    <w:rsid w:val="00777658"/>
    <w:rsid w:val="007812AD"/>
    <w:rsid w:val="00782954"/>
    <w:rsid w:val="00782E96"/>
    <w:rsid w:val="00790CA2"/>
    <w:rsid w:val="00796DC1"/>
    <w:rsid w:val="007A0601"/>
    <w:rsid w:val="007A0A86"/>
    <w:rsid w:val="007A1173"/>
    <w:rsid w:val="007A695D"/>
    <w:rsid w:val="007B04AB"/>
    <w:rsid w:val="007B096B"/>
    <w:rsid w:val="007B357C"/>
    <w:rsid w:val="007B3F86"/>
    <w:rsid w:val="007B5721"/>
    <w:rsid w:val="007B78E2"/>
    <w:rsid w:val="007E3B89"/>
    <w:rsid w:val="007F0A0C"/>
    <w:rsid w:val="007F1EF1"/>
    <w:rsid w:val="00800307"/>
    <w:rsid w:val="0080224B"/>
    <w:rsid w:val="00805605"/>
    <w:rsid w:val="008058DF"/>
    <w:rsid w:val="0080747E"/>
    <w:rsid w:val="00812948"/>
    <w:rsid w:val="00812998"/>
    <w:rsid w:val="00815C27"/>
    <w:rsid w:val="00817601"/>
    <w:rsid w:val="0082113F"/>
    <w:rsid w:val="00822131"/>
    <w:rsid w:val="0082426C"/>
    <w:rsid w:val="00825AA2"/>
    <w:rsid w:val="00834C81"/>
    <w:rsid w:val="00836273"/>
    <w:rsid w:val="00836B10"/>
    <w:rsid w:val="008401AF"/>
    <w:rsid w:val="00840D12"/>
    <w:rsid w:val="00843B6D"/>
    <w:rsid w:val="00844A7E"/>
    <w:rsid w:val="00847E70"/>
    <w:rsid w:val="00850168"/>
    <w:rsid w:val="008523D5"/>
    <w:rsid w:val="00857B23"/>
    <w:rsid w:val="00862BF5"/>
    <w:rsid w:val="0086687A"/>
    <w:rsid w:val="0088056B"/>
    <w:rsid w:val="00886467"/>
    <w:rsid w:val="00891689"/>
    <w:rsid w:val="00892AE7"/>
    <w:rsid w:val="008A221F"/>
    <w:rsid w:val="008A3E3D"/>
    <w:rsid w:val="008B0C2F"/>
    <w:rsid w:val="008B46B4"/>
    <w:rsid w:val="008C39E3"/>
    <w:rsid w:val="008D13D7"/>
    <w:rsid w:val="008D37A5"/>
    <w:rsid w:val="008D414E"/>
    <w:rsid w:val="008D58E8"/>
    <w:rsid w:val="008E4622"/>
    <w:rsid w:val="008F352B"/>
    <w:rsid w:val="008F6DDD"/>
    <w:rsid w:val="008F7CEC"/>
    <w:rsid w:val="009030DB"/>
    <w:rsid w:val="0090619C"/>
    <w:rsid w:val="00913C07"/>
    <w:rsid w:val="009224E6"/>
    <w:rsid w:val="00925201"/>
    <w:rsid w:val="00931BFA"/>
    <w:rsid w:val="0093617E"/>
    <w:rsid w:val="0094151C"/>
    <w:rsid w:val="00942F26"/>
    <w:rsid w:val="00946F14"/>
    <w:rsid w:val="009536E4"/>
    <w:rsid w:val="00953BC7"/>
    <w:rsid w:val="00954DD6"/>
    <w:rsid w:val="00962904"/>
    <w:rsid w:val="00973823"/>
    <w:rsid w:val="009827FE"/>
    <w:rsid w:val="00983A3D"/>
    <w:rsid w:val="00983FCF"/>
    <w:rsid w:val="00984E38"/>
    <w:rsid w:val="00992063"/>
    <w:rsid w:val="0099372F"/>
    <w:rsid w:val="00994D05"/>
    <w:rsid w:val="00995435"/>
    <w:rsid w:val="00996CB0"/>
    <w:rsid w:val="009B2A4B"/>
    <w:rsid w:val="009B4545"/>
    <w:rsid w:val="009B46AA"/>
    <w:rsid w:val="009C4D4B"/>
    <w:rsid w:val="009C6CC3"/>
    <w:rsid w:val="009C74E5"/>
    <w:rsid w:val="009D26D0"/>
    <w:rsid w:val="009D3586"/>
    <w:rsid w:val="009D3A1C"/>
    <w:rsid w:val="009D55F0"/>
    <w:rsid w:val="009D7163"/>
    <w:rsid w:val="009E5156"/>
    <w:rsid w:val="009E5AEF"/>
    <w:rsid w:val="00A01880"/>
    <w:rsid w:val="00A0299D"/>
    <w:rsid w:val="00A1107B"/>
    <w:rsid w:val="00A1293A"/>
    <w:rsid w:val="00A21304"/>
    <w:rsid w:val="00A21455"/>
    <w:rsid w:val="00A21AC0"/>
    <w:rsid w:val="00A2226E"/>
    <w:rsid w:val="00A2420E"/>
    <w:rsid w:val="00A252E2"/>
    <w:rsid w:val="00A31670"/>
    <w:rsid w:val="00A318C1"/>
    <w:rsid w:val="00A36683"/>
    <w:rsid w:val="00A40367"/>
    <w:rsid w:val="00A55CA7"/>
    <w:rsid w:val="00A61D74"/>
    <w:rsid w:val="00A63C3C"/>
    <w:rsid w:val="00A6719D"/>
    <w:rsid w:val="00A73D09"/>
    <w:rsid w:val="00A765C8"/>
    <w:rsid w:val="00A8142E"/>
    <w:rsid w:val="00A82671"/>
    <w:rsid w:val="00A8584C"/>
    <w:rsid w:val="00A928CF"/>
    <w:rsid w:val="00A932E6"/>
    <w:rsid w:val="00A93794"/>
    <w:rsid w:val="00AA3A1C"/>
    <w:rsid w:val="00AA3D3A"/>
    <w:rsid w:val="00AA618B"/>
    <w:rsid w:val="00AA7D88"/>
    <w:rsid w:val="00AB262B"/>
    <w:rsid w:val="00AB4CCD"/>
    <w:rsid w:val="00AB511D"/>
    <w:rsid w:val="00AC0A34"/>
    <w:rsid w:val="00AD3863"/>
    <w:rsid w:val="00AD3BF0"/>
    <w:rsid w:val="00AD5BCB"/>
    <w:rsid w:val="00AE0464"/>
    <w:rsid w:val="00AE1A72"/>
    <w:rsid w:val="00AE2437"/>
    <w:rsid w:val="00AF34F9"/>
    <w:rsid w:val="00B0225D"/>
    <w:rsid w:val="00B13369"/>
    <w:rsid w:val="00B20120"/>
    <w:rsid w:val="00B20A15"/>
    <w:rsid w:val="00B20AF2"/>
    <w:rsid w:val="00B21431"/>
    <w:rsid w:val="00B23D22"/>
    <w:rsid w:val="00B24FCC"/>
    <w:rsid w:val="00B26E0D"/>
    <w:rsid w:val="00B30E36"/>
    <w:rsid w:val="00B322FE"/>
    <w:rsid w:val="00B33C79"/>
    <w:rsid w:val="00B34630"/>
    <w:rsid w:val="00B37C91"/>
    <w:rsid w:val="00B57CE5"/>
    <w:rsid w:val="00B60BA1"/>
    <w:rsid w:val="00B632E5"/>
    <w:rsid w:val="00B63B3D"/>
    <w:rsid w:val="00B66229"/>
    <w:rsid w:val="00B76D24"/>
    <w:rsid w:val="00B80C02"/>
    <w:rsid w:val="00B86DA1"/>
    <w:rsid w:val="00B97F34"/>
    <w:rsid w:val="00BA6EC0"/>
    <w:rsid w:val="00BB247B"/>
    <w:rsid w:val="00BB25FA"/>
    <w:rsid w:val="00BB29C4"/>
    <w:rsid w:val="00BB4FB6"/>
    <w:rsid w:val="00BC200D"/>
    <w:rsid w:val="00BD161C"/>
    <w:rsid w:val="00BD397B"/>
    <w:rsid w:val="00BE0DF5"/>
    <w:rsid w:val="00BE5ADD"/>
    <w:rsid w:val="00BF04E5"/>
    <w:rsid w:val="00BF531F"/>
    <w:rsid w:val="00BF6C7B"/>
    <w:rsid w:val="00BF73C8"/>
    <w:rsid w:val="00C0091A"/>
    <w:rsid w:val="00C02F1D"/>
    <w:rsid w:val="00C059F3"/>
    <w:rsid w:val="00C16712"/>
    <w:rsid w:val="00C17AAB"/>
    <w:rsid w:val="00C22820"/>
    <w:rsid w:val="00C2491D"/>
    <w:rsid w:val="00C30E79"/>
    <w:rsid w:val="00C330E9"/>
    <w:rsid w:val="00C33DE7"/>
    <w:rsid w:val="00C431A6"/>
    <w:rsid w:val="00C446AC"/>
    <w:rsid w:val="00C56216"/>
    <w:rsid w:val="00C6170E"/>
    <w:rsid w:val="00C72C55"/>
    <w:rsid w:val="00C74850"/>
    <w:rsid w:val="00C76C71"/>
    <w:rsid w:val="00C80243"/>
    <w:rsid w:val="00C81D1B"/>
    <w:rsid w:val="00C81D41"/>
    <w:rsid w:val="00C82F52"/>
    <w:rsid w:val="00C85426"/>
    <w:rsid w:val="00C9047F"/>
    <w:rsid w:val="00C91382"/>
    <w:rsid w:val="00C959A5"/>
    <w:rsid w:val="00CA6157"/>
    <w:rsid w:val="00CA66FD"/>
    <w:rsid w:val="00CB0DB0"/>
    <w:rsid w:val="00CB7731"/>
    <w:rsid w:val="00CB7C5B"/>
    <w:rsid w:val="00CC1858"/>
    <w:rsid w:val="00CC2AF7"/>
    <w:rsid w:val="00CC7B93"/>
    <w:rsid w:val="00CD0AF1"/>
    <w:rsid w:val="00CD6AB0"/>
    <w:rsid w:val="00CF159C"/>
    <w:rsid w:val="00CF178F"/>
    <w:rsid w:val="00CF266C"/>
    <w:rsid w:val="00CF4C43"/>
    <w:rsid w:val="00CF4F2C"/>
    <w:rsid w:val="00CF63C1"/>
    <w:rsid w:val="00D14F04"/>
    <w:rsid w:val="00D218CF"/>
    <w:rsid w:val="00D24868"/>
    <w:rsid w:val="00D32028"/>
    <w:rsid w:val="00D33F04"/>
    <w:rsid w:val="00D50A13"/>
    <w:rsid w:val="00D528C5"/>
    <w:rsid w:val="00D52F40"/>
    <w:rsid w:val="00D53582"/>
    <w:rsid w:val="00D551E7"/>
    <w:rsid w:val="00D55C00"/>
    <w:rsid w:val="00D61B36"/>
    <w:rsid w:val="00D62A82"/>
    <w:rsid w:val="00D64D3E"/>
    <w:rsid w:val="00D64EF7"/>
    <w:rsid w:val="00D73F83"/>
    <w:rsid w:val="00D74468"/>
    <w:rsid w:val="00D76AC8"/>
    <w:rsid w:val="00D84938"/>
    <w:rsid w:val="00D91EC8"/>
    <w:rsid w:val="00D979A7"/>
    <w:rsid w:val="00DA1EB9"/>
    <w:rsid w:val="00DA64A5"/>
    <w:rsid w:val="00DA66E6"/>
    <w:rsid w:val="00DB3AD9"/>
    <w:rsid w:val="00DB3B29"/>
    <w:rsid w:val="00DC3C3C"/>
    <w:rsid w:val="00DD0F95"/>
    <w:rsid w:val="00DE1E3F"/>
    <w:rsid w:val="00DE3528"/>
    <w:rsid w:val="00DE771A"/>
    <w:rsid w:val="00DE7BE2"/>
    <w:rsid w:val="00E03F04"/>
    <w:rsid w:val="00E04396"/>
    <w:rsid w:val="00E1563F"/>
    <w:rsid w:val="00E23677"/>
    <w:rsid w:val="00E260A1"/>
    <w:rsid w:val="00E3265E"/>
    <w:rsid w:val="00E328B5"/>
    <w:rsid w:val="00E33B65"/>
    <w:rsid w:val="00E405E6"/>
    <w:rsid w:val="00E4178A"/>
    <w:rsid w:val="00E4300D"/>
    <w:rsid w:val="00E477B7"/>
    <w:rsid w:val="00E51CCC"/>
    <w:rsid w:val="00E67FF6"/>
    <w:rsid w:val="00E77AC4"/>
    <w:rsid w:val="00E800B7"/>
    <w:rsid w:val="00E82AF7"/>
    <w:rsid w:val="00E84AED"/>
    <w:rsid w:val="00E9022F"/>
    <w:rsid w:val="00E94283"/>
    <w:rsid w:val="00E9555E"/>
    <w:rsid w:val="00E96A47"/>
    <w:rsid w:val="00EA2B0C"/>
    <w:rsid w:val="00EA6A70"/>
    <w:rsid w:val="00EA7EB7"/>
    <w:rsid w:val="00EB2945"/>
    <w:rsid w:val="00EC1572"/>
    <w:rsid w:val="00EC1617"/>
    <w:rsid w:val="00EC51B7"/>
    <w:rsid w:val="00ED2BDF"/>
    <w:rsid w:val="00ED4C8A"/>
    <w:rsid w:val="00ED6B4C"/>
    <w:rsid w:val="00EE02A7"/>
    <w:rsid w:val="00EF3008"/>
    <w:rsid w:val="00EF41A7"/>
    <w:rsid w:val="00EF520C"/>
    <w:rsid w:val="00EF72F4"/>
    <w:rsid w:val="00F061BB"/>
    <w:rsid w:val="00F06996"/>
    <w:rsid w:val="00F10A88"/>
    <w:rsid w:val="00F3789F"/>
    <w:rsid w:val="00F43400"/>
    <w:rsid w:val="00F51E9D"/>
    <w:rsid w:val="00F5421C"/>
    <w:rsid w:val="00F54D6B"/>
    <w:rsid w:val="00F55A71"/>
    <w:rsid w:val="00F6404A"/>
    <w:rsid w:val="00F6696D"/>
    <w:rsid w:val="00F702B5"/>
    <w:rsid w:val="00F71F47"/>
    <w:rsid w:val="00F73658"/>
    <w:rsid w:val="00F73E4C"/>
    <w:rsid w:val="00F7531C"/>
    <w:rsid w:val="00F84873"/>
    <w:rsid w:val="00F854F6"/>
    <w:rsid w:val="00F86D73"/>
    <w:rsid w:val="00F90062"/>
    <w:rsid w:val="00F90C4B"/>
    <w:rsid w:val="00F94477"/>
    <w:rsid w:val="00F963C0"/>
    <w:rsid w:val="00F964EB"/>
    <w:rsid w:val="00FA6489"/>
    <w:rsid w:val="00FA72AE"/>
    <w:rsid w:val="00FB253D"/>
    <w:rsid w:val="00FB3B46"/>
    <w:rsid w:val="00FB5880"/>
    <w:rsid w:val="00FC00A7"/>
    <w:rsid w:val="00FD43D2"/>
    <w:rsid w:val="00FD5817"/>
    <w:rsid w:val="00FD6C60"/>
    <w:rsid w:val="00FE2315"/>
    <w:rsid w:val="00FE5D54"/>
    <w:rsid w:val="00FE7790"/>
    <w:rsid w:val="00FF02A2"/>
    <w:rsid w:val="00FF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F5"/>
    <w:rPr>
      <w:sz w:val="24"/>
      <w:szCs w:val="24"/>
    </w:rPr>
  </w:style>
  <w:style w:type="paragraph" w:styleId="Titre1">
    <w:name w:val="heading 1"/>
    <w:basedOn w:val="Normal"/>
    <w:next w:val="Normal"/>
    <w:qFormat/>
    <w:rsid w:val="00BE0DF5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BE0DF5"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BE0DF5"/>
    <w:pPr>
      <w:keepNext/>
      <w:ind w:left="4536"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BE0DF5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BE0D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1701"/>
      <w:jc w:val="center"/>
      <w:outlineLvl w:val="4"/>
    </w:pPr>
    <w:rPr>
      <w:rFonts w:ascii="Arial" w:hAnsi="Arial" w:cs="Arial"/>
      <w:b/>
      <w:bCs/>
      <w:sz w:val="32"/>
    </w:rPr>
  </w:style>
  <w:style w:type="paragraph" w:styleId="Titre6">
    <w:name w:val="heading 6"/>
    <w:basedOn w:val="Normal"/>
    <w:next w:val="Normal"/>
    <w:qFormat/>
    <w:rsid w:val="00BE0DF5"/>
    <w:pPr>
      <w:keepNext/>
      <w:jc w:val="center"/>
      <w:outlineLvl w:val="5"/>
    </w:pPr>
    <w:rPr>
      <w:b/>
      <w:bCs/>
      <w:sz w:val="32"/>
      <w:u w:val="single"/>
    </w:rPr>
  </w:style>
  <w:style w:type="paragraph" w:styleId="Titre7">
    <w:name w:val="heading 7"/>
    <w:basedOn w:val="Normal"/>
    <w:next w:val="Normal"/>
    <w:qFormat/>
    <w:rsid w:val="00BE0DF5"/>
    <w:pPr>
      <w:keepNext/>
      <w:ind w:left="2832" w:firstLine="708"/>
      <w:outlineLvl w:val="6"/>
    </w:pPr>
    <w:rPr>
      <w:b/>
      <w:bCs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rsid w:val="00BE0DF5"/>
    <w:rPr>
      <w:sz w:val="28"/>
    </w:rPr>
  </w:style>
  <w:style w:type="paragraph" w:styleId="Corpsdetexte2">
    <w:name w:val="Body Text 2"/>
    <w:basedOn w:val="Normal"/>
    <w:semiHidden/>
    <w:rsid w:val="00BE0DF5"/>
    <w:rPr>
      <w:rFonts w:ascii="Arial" w:hAnsi="Arial" w:cs="Arial"/>
      <w:sz w:val="22"/>
    </w:rPr>
  </w:style>
  <w:style w:type="paragraph" w:styleId="Retraitcorpsdetexte">
    <w:name w:val="Body Text Indent"/>
    <w:basedOn w:val="Normal"/>
    <w:semiHidden/>
    <w:rsid w:val="00BE0DF5"/>
    <w:pPr>
      <w:ind w:left="1080" w:hanging="1080"/>
    </w:pPr>
  </w:style>
  <w:style w:type="paragraph" w:styleId="Retraitcorpsdetexte2">
    <w:name w:val="Body Text Indent 2"/>
    <w:basedOn w:val="Normal"/>
    <w:semiHidden/>
    <w:rsid w:val="00BE0DF5"/>
    <w:pPr>
      <w:ind w:left="900" w:hanging="900"/>
      <w:jc w:val="both"/>
    </w:pPr>
  </w:style>
  <w:style w:type="table" w:styleId="Grilledutableau">
    <w:name w:val="Table Grid"/>
    <w:basedOn w:val="TableauNormal"/>
    <w:uiPriority w:val="59"/>
    <w:rsid w:val="00A93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992063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2063"/>
    <w:rPr>
      <w:sz w:val="28"/>
      <w:szCs w:val="24"/>
    </w:rPr>
  </w:style>
  <w:style w:type="paragraph" w:styleId="Paragraphedeliste">
    <w:name w:val="List Paragraph"/>
    <w:basedOn w:val="Normal"/>
    <w:uiPriority w:val="34"/>
    <w:qFormat/>
    <w:rsid w:val="003D62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48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5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8F35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F352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Mod&#232;les\EnteteA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01AC0-3063-4DE5-802A-E09D00E9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EnteteA4</Template>
  <TotalTime>1</TotalTime>
  <Pages>2</Pages>
  <Words>908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user</cp:lastModifiedBy>
  <cp:revision>2</cp:revision>
  <cp:lastPrinted>2019-04-19T08:24:00Z</cp:lastPrinted>
  <dcterms:created xsi:type="dcterms:W3CDTF">2019-04-19T09:36:00Z</dcterms:created>
  <dcterms:modified xsi:type="dcterms:W3CDTF">2019-04-19T09:36:00Z</dcterms:modified>
</cp:coreProperties>
</file>